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様式第１２号（第１５条関係）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伊仙町長　　　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985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㊞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伊仙町地域おこし協力隊起業支援補助事業状況報告書　　　　　　</w:t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210" w:right="0" w:hanging="21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年　　月　　日付け　　第　　号で交付決定を受けた補助事業について、次のとおり伊仙町地域おこし協力隊起業支援補助金交付要綱第１５条の規定により関係書類を添えて報告します。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事業の実施状況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39"/>
      </w:tblGrid>
      <w:tr>
        <w:trPr>
          <w:trHeight w:val="519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実施時期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実　施　報　告</w:t>
            </w:r>
          </w:p>
        </w:tc>
      </w:tr>
      <w:tr>
        <w:trPr>
          <w:trHeight w:val="1917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年目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【実施計画】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【実施報告】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>
          <w:rFonts w:eastAsia="ＭＳ 明朝" w:ascii="ＭＳ 明朝" w:hAnsi="ＭＳ 明朝"/>
        </w:rPr>
        <w:t xml:space="preserve">※ </w:t>
      </w:r>
      <w:r>
        <w:rPr>
          <w:rFonts w:ascii="ＭＳ 明朝" w:hAnsi="ＭＳ 明朝" w:eastAsia="ＭＳ 明朝"/>
        </w:rPr>
        <w:t>【実施計画】には、補助金交付申請時に提出した事業計画書（</w:t>
      </w:r>
      <w:r>
        <w:rPr>
          <w:rFonts w:ascii="ＭＳ 明朝" w:hAnsi="ＭＳ 明朝" w:cs="ＭＳ Ｐゴシック" w:eastAsia="ＭＳ 明朝"/>
          <w:color w:val="000000"/>
          <w:szCs w:val="21"/>
        </w:rPr>
        <w:t>様式第２号）の「３ 起業</w:t>
      </w:r>
    </w:p>
    <w:p>
      <w:pPr>
        <w:pStyle w:val="Normal"/>
        <w:ind w:left="0" w:right="0" w:firstLine="42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後のスケジュール」より転記してください。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事業収支の状況（　　年目）</w:t>
      </w:r>
    </w:p>
    <w:p>
      <w:pPr>
        <w:pStyle w:val="Normal"/>
        <w:widowControl/>
        <w:shd w:fill="FFFFFF" w:val="clear"/>
        <w:ind w:left="0" w:right="0" w:firstLine="21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１　収入の部　　　　　　　　　　　　　　　　　　　　　　　　　　　　（単位：円）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0"/>
        <w:gridCol w:w="1701"/>
        <w:gridCol w:w="1700"/>
        <w:gridCol w:w="1838"/>
      </w:tblGrid>
      <w:tr>
        <w:trPr>
          <w:trHeight w:val="394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予　算　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決　算　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比較増減額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　　考</w:t>
            </w:r>
          </w:p>
        </w:tc>
      </w:tr>
      <w:tr>
        <w:trPr>
          <w:trHeight w:val="41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町補助金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9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自己資金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1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借入金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2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widowControl/>
        <w:shd w:fill="FFFFFF" w:val="clea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ind w:left="0" w:right="0" w:firstLine="21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２　支出の部　　　　　　　　　　　　　　　　　　　　　　　　　　　（単位：円）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59"/>
        <w:gridCol w:w="1360"/>
        <w:gridCol w:w="1359"/>
        <w:gridCol w:w="1360"/>
        <w:gridCol w:w="1360"/>
      </w:tblGrid>
      <w:tr>
        <w:trPr/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品　　　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予算額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決算額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比較増減額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積算根拠</w:t>
            </w:r>
          </w:p>
        </w:tc>
      </w:tr>
      <w:tr>
        <w:trPr>
          <w:trHeight w:val="87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60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設備費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84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60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備品費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土地・建物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賃借料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18"/>
                <w:szCs w:val="18"/>
              </w:rPr>
              <w:t>法人登記・個人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18"/>
                <w:szCs w:val="18"/>
              </w:rPr>
              <w:t>事業届出等の経費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79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知的財産登録に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94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マーケティングに要する経費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技術指導受入れに要する経費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566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３　その他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3</Pages>
  <Words>377</Words>
  <Characters>377</Characters>
  <CharactersWithSpaces>502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2023-07-18T01:27:00Z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