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sz w:val="24"/>
          <w:szCs w:val="24"/>
        </w:rPr>
      </w:pPr>
      <w:r>
        <w:rPr>
          <w:sz w:val="24"/>
          <w:szCs w:val="24"/>
        </w:rPr>
        <w:t>様式第１号（第２条第３号、別表第１関係）</w:t>
      </w:r>
    </w:p>
    <w:p>
      <w:pPr>
        <w:pStyle w:val="Normal"/>
        <w:rPr>
          <w:sz w:val="24"/>
          <w:szCs w:val="24"/>
        </w:rPr>
      </w:pPr>
      <w:r>
        <w:rPr>
          <w:sz w:val="24"/>
          <w:szCs w:val="24"/>
        </w:rPr>
      </w:r>
    </w:p>
    <w:p>
      <w:pPr>
        <w:pStyle w:val="Normal"/>
        <w:jc w:val="center"/>
        <w:rPr>
          <w:b/>
          <w:b/>
          <w:sz w:val="26"/>
          <w:szCs w:val="26"/>
        </w:rPr>
      </w:pPr>
      <w:r>
        <w:rPr>
          <w:b/>
          <w:sz w:val="26"/>
          <w:szCs w:val="26"/>
        </w:rPr>
        <w:t>「伊仙町物価高騰対策商品券」取扱事業所登録申請書</w:t>
      </w:r>
    </w:p>
    <w:p>
      <w:pPr>
        <w:pStyle w:val="Normal"/>
        <w:jc w:val="center"/>
        <w:rPr>
          <w:b/>
          <w:b/>
          <w:sz w:val="24"/>
          <w:szCs w:val="24"/>
        </w:rPr>
      </w:pPr>
      <w:r>
        <w:rPr>
          <w:b/>
          <w:sz w:val="24"/>
          <w:szCs w:val="24"/>
        </w:rPr>
      </w:r>
    </w:p>
    <w:p>
      <w:pPr>
        <w:pStyle w:val="Normal"/>
        <w:jc w:val="right"/>
        <w:rPr>
          <w:sz w:val="24"/>
          <w:szCs w:val="24"/>
        </w:rPr>
      </w:pPr>
      <w:r>
        <w:rPr>
          <w:sz w:val="24"/>
          <w:szCs w:val="24"/>
        </w:rPr>
        <w:t>令和８年　　月　　日</w:t>
      </w:r>
    </w:p>
    <w:p>
      <w:pPr>
        <w:pStyle w:val="Normal"/>
        <w:jc w:val="left"/>
        <w:rPr>
          <w:sz w:val="24"/>
          <w:szCs w:val="24"/>
        </w:rPr>
      </w:pPr>
      <w:r>
        <w:rPr>
          <w:sz w:val="24"/>
          <w:szCs w:val="24"/>
        </w:rPr>
        <w:t>伊仙町長　殿</w:t>
      </w:r>
    </w:p>
    <w:p>
      <w:pPr>
        <w:pStyle w:val="Normal"/>
        <w:spacing w:lineRule="auto" w:line="360"/>
        <w:ind w:left="0" w:right="0" w:firstLine="2693"/>
        <w:jc w:val="left"/>
        <w:rPr>
          <w:sz w:val="24"/>
          <w:szCs w:val="24"/>
        </w:rPr>
      </w:pPr>
      <w:r>
        <w:rPr>
          <w:sz w:val="24"/>
          <w:szCs w:val="24"/>
        </w:rPr>
        <w:t>申請者　住　　所</w:t>
      </w:r>
    </w:p>
    <w:p>
      <w:pPr>
        <w:pStyle w:val="Normal"/>
        <w:spacing w:lineRule="auto" w:line="360"/>
        <w:ind w:left="0" w:right="0" w:firstLine="3684"/>
        <w:jc w:val="left"/>
        <w:rPr>
          <w:sz w:val="24"/>
          <w:szCs w:val="24"/>
        </w:rPr>
      </w:pPr>
      <w:r>
        <w:rPr>
          <w:sz w:val="24"/>
          <w:szCs w:val="24"/>
        </w:rPr>
        <w:t>名　　称</w:t>
      </w:r>
    </w:p>
    <w:p>
      <w:pPr>
        <w:pStyle w:val="Normal"/>
        <w:spacing w:lineRule="auto" w:line="360"/>
        <w:ind w:left="0" w:right="0" w:firstLine="3684"/>
        <w:jc w:val="left"/>
        <w:rPr/>
      </w:pPr>
      <w:r>
        <w:rPr>
          <w:sz w:val="24"/>
          <w:szCs w:val="24"/>
        </w:rPr>
        <w:t xml:space="preserve">代表者名          　　          　　 </w:t>
      </w:r>
      <w:r>
        <w:rPr>
          <w:color w:val="A6A6A6"/>
          <w:sz w:val="24"/>
          <w:szCs w:val="24"/>
        </w:rPr>
        <w:t>㊞</w:t>
      </w:r>
    </w:p>
    <w:p>
      <w:pPr>
        <w:pStyle w:val="Normal"/>
        <w:spacing w:lineRule="auto" w:line="360"/>
        <w:ind w:left="0" w:right="0" w:firstLine="3684"/>
        <w:jc w:val="left"/>
        <w:rPr>
          <w:sz w:val="24"/>
          <w:szCs w:val="24"/>
        </w:rPr>
      </w:pPr>
      <w:r>
        <w:rPr>
          <w:sz w:val="24"/>
          <w:szCs w:val="24"/>
        </w:rPr>
        <w:t>電話番号</w:t>
      </w:r>
    </w:p>
    <w:p>
      <w:pPr>
        <w:pStyle w:val="Normal"/>
        <w:rPr>
          <w:sz w:val="24"/>
          <w:szCs w:val="24"/>
        </w:rPr>
      </w:pPr>
      <w:r>
        <w:rPr>
          <w:sz w:val="24"/>
          <w:szCs w:val="24"/>
        </w:rPr>
      </w:r>
    </w:p>
    <w:p>
      <w:pPr>
        <w:pStyle w:val="Normal"/>
        <w:rPr>
          <w:sz w:val="24"/>
          <w:szCs w:val="24"/>
        </w:rPr>
      </w:pPr>
      <w:r>
        <w:rPr>
          <w:sz w:val="24"/>
          <w:szCs w:val="24"/>
        </w:rPr>
        <w:t>　伊仙町物価高騰対策商品券配布事業実施要綱第</w:t>
      </w:r>
      <w:r>
        <w:rPr>
          <w:sz w:val="24"/>
          <w:szCs w:val="24"/>
        </w:rPr>
        <w:t>2</w:t>
      </w:r>
      <w:r>
        <w:rPr>
          <w:sz w:val="24"/>
          <w:szCs w:val="24"/>
        </w:rPr>
        <w:t>条第</w:t>
      </w:r>
      <w:r>
        <w:rPr>
          <w:sz w:val="24"/>
          <w:szCs w:val="24"/>
        </w:rPr>
        <w:t>3</w:t>
      </w:r>
      <w:r>
        <w:rPr>
          <w:sz w:val="24"/>
          <w:szCs w:val="24"/>
        </w:rPr>
        <w:t>号の規定により、下記のとおり商品券取扱事業所への登録を申請します。</w:t>
      </w:r>
    </w:p>
    <w:p>
      <w:pPr>
        <w:pStyle w:val="Normal"/>
        <w:rPr>
          <w:sz w:val="24"/>
          <w:szCs w:val="24"/>
        </w:rPr>
      </w:pPr>
      <w:r>
        <w:rPr>
          <w:sz w:val="24"/>
          <w:szCs w:val="24"/>
        </w:rPr>
        <w:t>　</w:t>
      </w:r>
    </w:p>
    <w:p>
      <w:pPr>
        <w:pStyle w:val="Normal"/>
        <w:jc w:val="center"/>
        <w:rPr/>
      </w:pPr>
      <w:r>
        <w:rPr>
          <w:b/>
          <w:sz w:val="24"/>
          <w:szCs w:val="24"/>
        </w:rPr>
        <w:t>商品券取扱事業所登録申請店舗</w:t>
      </w:r>
      <w:r>
        <w:rPr>
          <w:sz w:val="24"/>
          <w:szCs w:val="24"/>
        </w:rPr>
        <w:t>（使用可能店一覧に掲載します。）</w:t>
      </w:r>
    </w:p>
    <w:tbl>
      <w:tblPr>
        <w:tblW w:w="8494"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Pr>
      <w:tblGrid>
        <w:gridCol w:w="2273"/>
        <w:gridCol w:w="1691"/>
        <w:gridCol w:w="4530"/>
      </w:tblGrid>
      <w:tr>
        <w:trPr/>
        <w:tc>
          <w:tcPr>
            <w:tcW w:w="22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sz w:val="24"/>
                <w:szCs w:val="24"/>
              </w:rPr>
            </w:pPr>
            <w:r>
              <w:rPr>
                <w:sz w:val="24"/>
                <w:szCs w:val="24"/>
              </w:rPr>
              <w:t>店舗名</w:t>
            </w:r>
          </w:p>
        </w:tc>
        <w:tc>
          <w:tcPr>
            <w:tcW w:w="16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sz w:val="24"/>
                <w:szCs w:val="24"/>
              </w:rPr>
            </w:pPr>
            <w:r>
              <w:rPr>
                <w:sz w:val="24"/>
                <w:szCs w:val="24"/>
              </w:rPr>
              <w:t>業種</w:t>
            </w:r>
          </w:p>
        </w:tc>
        <w:tc>
          <w:tcPr>
            <w:tcW w:w="45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sz w:val="24"/>
                <w:szCs w:val="24"/>
              </w:rPr>
            </w:pPr>
            <w:r>
              <w:rPr>
                <w:sz w:val="24"/>
                <w:szCs w:val="24"/>
              </w:rPr>
              <w:t>店舗所在地（住所）</w:t>
            </w:r>
          </w:p>
        </w:tc>
      </w:tr>
      <w:tr>
        <w:trPr>
          <w:trHeight w:val="680" w:hRule="atLeast"/>
        </w:trPr>
        <w:tc>
          <w:tcPr>
            <w:tcW w:w="22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sz w:val="24"/>
                <w:szCs w:val="24"/>
              </w:rPr>
            </w:pPr>
            <w:r>
              <w:rPr>
                <w:sz w:val="24"/>
                <w:szCs w:val="24"/>
              </w:rPr>
            </w:r>
          </w:p>
        </w:tc>
        <w:tc>
          <w:tcPr>
            <w:tcW w:w="16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sz w:val="24"/>
                <w:szCs w:val="24"/>
              </w:rPr>
            </w:pPr>
            <w:r>
              <w:rPr>
                <w:sz w:val="24"/>
                <w:szCs w:val="24"/>
              </w:rPr>
            </w:r>
          </w:p>
        </w:tc>
        <w:tc>
          <w:tcPr>
            <w:tcW w:w="45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sz w:val="24"/>
                <w:szCs w:val="24"/>
              </w:rPr>
            </w:pPr>
            <w:r>
              <w:rPr>
                <w:sz w:val="24"/>
                <w:szCs w:val="24"/>
              </w:rPr>
            </w:r>
          </w:p>
        </w:tc>
      </w:tr>
      <w:tr>
        <w:trPr>
          <w:trHeight w:val="680" w:hRule="atLeast"/>
        </w:trPr>
        <w:tc>
          <w:tcPr>
            <w:tcW w:w="22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sz w:val="24"/>
                <w:szCs w:val="24"/>
              </w:rPr>
            </w:pPr>
            <w:r>
              <w:rPr>
                <w:sz w:val="24"/>
                <w:szCs w:val="24"/>
              </w:rPr>
            </w:r>
          </w:p>
        </w:tc>
        <w:tc>
          <w:tcPr>
            <w:tcW w:w="16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sz w:val="24"/>
                <w:szCs w:val="24"/>
              </w:rPr>
            </w:pPr>
            <w:r>
              <w:rPr>
                <w:sz w:val="24"/>
                <w:szCs w:val="24"/>
              </w:rPr>
            </w:r>
          </w:p>
        </w:tc>
        <w:tc>
          <w:tcPr>
            <w:tcW w:w="45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sz w:val="24"/>
                <w:szCs w:val="24"/>
              </w:rPr>
            </w:pPr>
            <w:r>
              <w:rPr>
                <w:sz w:val="24"/>
                <w:szCs w:val="24"/>
              </w:rPr>
            </w:r>
          </w:p>
        </w:tc>
      </w:tr>
      <w:tr>
        <w:trPr>
          <w:trHeight w:val="680" w:hRule="atLeast"/>
        </w:trPr>
        <w:tc>
          <w:tcPr>
            <w:tcW w:w="22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sz w:val="24"/>
                <w:szCs w:val="24"/>
              </w:rPr>
            </w:pPr>
            <w:r>
              <w:rPr>
                <w:sz w:val="24"/>
                <w:szCs w:val="24"/>
              </w:rPr>
            </w:r>
          </w:p>
        </w:tc>
        <w:tc>
          <w:tcPr>
            <w:tcW w:w="16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sz w:val="24"/>
                <w:szCs w:val="24"/>
              </w:rPr>
            </w:pPr>
            <w:r>
              <w:rPr>
                <w:sz w:val="24"/>
                <w:szCs w:val="24"/>
              </w:rPr>
            </w:r>
          </w:p>
        </w:tc>
        <w:tc>
          <w:tcPr>
            <w:tcW w:w="45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sz w:val="24"/>
                <w:szCs w:val="24"/>
              </w:rPr>
            </w:pPr>
            <w:r>
              <w:rPr>
                <w:sz w:val="24"/>
                <w:szCs w:val="24"/>
              </w:rPr>
            </w:r>
          </w:p>
        </w:tc>
      </w:tr>
    </w:tbl>
    <w:p>
      <w:pPr>
        <w:pStyle w:val="Normal"/>
        <w:rPr>
          <w:sz w:val="24"/>
          <w:szCs w:val="24"/>
        </w:rPr>
      </w:pPr>
      <w:r>
        <w:rPr>
          <w:sz w:val="24"/>
          <w:szCs w:val="24"/>
        </w:rPr>
      </w:r>
    </w:p>
    <w:p>
      <w:pPr>
        <w:pStyle w:val="Normal"/>
        <w:rPr>
          <w:sz w:val="24"/>
          <w:szCs w:val="24"/>
          <w:u w:val="single"/>
        </w:rPr>
      </w:pPr>
      <w:r>
        <w:rPr>
          <w:sz w:val="24"/>
          <w:szCs w:val="24"/>
          <w:u w:val="single"/>
        </w:rPr>
        <w:t>※</w:t>
      </w:r>
      <w:r>
        <w:rPr>
          <w:sz w:val="24"/>
          <w:szCs w:val="24"/>
          <w:u w:val="single"/>
        </w:rPr>
        <w:t>申請者と屋号が違う場合や店舗が複数ある場合は必ずご記入下さい。</w:t>
      </w:r>
    </w:p>
    <w:p>
      <w:pPr>
        <w:pStyle w:val="Normal"/>
        <w:ind w:left="240" w:right="0" w:hanging="240"/>
        <w:rPr>
          <w:sz w:val="24"/>
          <w:szCs w:val="24"/>
        </w:rPr>
      </w:pPr>
      <w:r>
        <w:rPr>
          <w:sz w:val="24"/>
          <w:szCs w:val="24"/>
        </w:rPr>
        <w:t>※</w:t>
      </w:r>
      <w:r>
        <w:rPr>
          <w:sz w:val="24"/>
          <w:szCs w:val="24"/>
        </w:rPr>
        <w:t>請求する際の請求者と申請者は同一となりますので、名称、代表者等に注意してご記入下さい。</w:t>
      </w:r>
    </w:p>
    <w:p>
      <w:pPr>
        <w:pStyle w:val="Normal"/>
        <w:ind w:left="240" w:right="0" w:hanging="240"/>
        <w:rPr>
          <w:sz w:val="24"/>
          <w:szCs w:val="24"/>
        </w:rPr>
      </w:pPr>
      <w:r>
        <w:rPr>
          <w:sz w:val="24"/>
          <w:szCs w:val="24"/>
        </w:rPr>
        <w:t>※</w:t>
      </w:r>
      <w:r>
        <w:rPr>
          <w:sz w:val="24"/>
          <w:szCs w:val="24"/>
        </w:rPr>
        <w:t>申請書の提出先</w:t>
      </w:r>
    </w:p>
    <w:p>
      <w:pPr>
        <w:pStyle w:val="Normal"/>
        <w:ind w:left="240" w:right="0" w:hanging="240"/>
        <w:rPr/>
      </w:pPr>
      <w:r>
        <w:rPr>
          <w:sz w:val="24"/>
          <w:szCs w:val="24"/>
        </w:rPr>
        <w:t>　</w:t>
      </w:r>
      <w:r>
        <w:rPr>
          <w:sz w:val="24"/>
          <w:szCs w:val="24"/>
          <w:u w:val="single"/>
        </w:rPr>
        <w:t>伊仙町商工会まで郵送または提出</w:t>
      </w:r>
      <w:r>
        <w:rPr>
          <w:sz w:val="24"/>
          <w:szCs w:val="24"/>
        </w:rPr>
        <w:t>　※商工会会員以外も受け付けます。</w:t>
      </w:r>
    </w:p>
    <w:p>
      <w:pPr>
        <w:pStyle w:val="Normal"/>
        <w:ind w:left="240" w:right="0" w:hanging="240"/>
        <w:rPr>
          <w:sz w:val="24"/>
          <w:szCs w:val="24"/>
        </w:rPr>
      </w:pPr>
      <w:r>
        <w:rPr>
          <w:sz w:val="24"/>
          <w:szCs w:val="24"/>
        </w:rPr>
        <w:t>（郵送先）伊仙町伊仙</w:t>
      </w:r>
      <w:r>
        <w:rPr>
          <w:sz w:val="24"/>
          <w:szCs w:val="24"/>
        </w:rPr>
        <w:t>2293-4</w:t>
      </w:r>
      <w:r>
        <w:rPr>
          <w:sz w:val="24"/>
          <w:szCs w:val="24"/>
        </w:rPr>
        <w:t>　伊仙町商工会</w:t>
      </w:r>
    </w:p>
    <w:p>
      <w:pPr>
        <w:pStyle w:val="Normal"/>
        <w:ind w:left="240" w:right="0" w:hanging="240"/>
        <w:rPr>
          <w:sz w:val="24"/>
          <w:szCs w:val="24"/>
        </w:rPr>
      </w:pPr>
      <w:r>
        <w:rPr>
          <w:sz w:val="24"/>
          <w:szCs w:val="24"/>
        </w:rPr>
      </w:r>
    </w:p>
    <w:p>
      <w:pPr>
        <w:pStyle w:val="Normal"/>
        <w:ind w:left="240" w:right="0" w:hanging="240"/>
        <w:rPr>
          <w:sz w:val="24"/>
          <w:szCs w:val="24"/>
        </w:rPr>
      </w:pPr>
      <w:r>
        <w:rPr>
          <w:sz w:val="24"/>
          <w:szCs w:val="24"/>
        </w:rPr>
        <w:t>　　※商工会会員は商工会事務局にて換金、商工会会員以外の事業所の換金は役場から口座振込で行います。役場会計システムに口座の登録が無い事業者は後ほど口座届出書を提出していただきます。</w:t>
      </w:r>
    </w:p>
    <w:tbl>
      <w:tblPr>
        <w:tblW w:w="2120" w:type="dxa"/>
        <w:jc w:val="left"/>
        <w:tblInd w:w="637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Pr>
      <w:tblGrid>
        <w:gridCol w:w="2120"/>
      </w:tblGrid>
      <w:tr>
        <w:trPr/>
        <w:tc>
          <w:tcPr>
            <w:tcW w:w="21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sz w:val="24"/>
                <w:szCs w:val="24"/>
              </w:rPr>
            </w:pPr>
            <w:r>
              <w:rPr>
                <w:sz w:val="24"/>
                <w:szCs w:val="24"/>
              </w:rPr>
              <w:t>受付欄</w:t>
            </w:r>
          </w:p>
        </w:tc>
      </w:tr>
      <w:tr>
        <w:trPr>
          <w:trHeight w:val="1685" w:hRule="atLeast"/>
        </w:trPr>
        <w:tc>
          <w:tcPr>
            <w:tcW w:w="21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sz w:val="24"/>
                <w:szCs w:val="24"/>
              </w:rPr>
            </w:pPr>
            <w:r>
              <w:rPr>
                <w:sz w:val="24"/>
                <w:szCs w:val="24"/>
              </w:rPr>
            </w:r>
          </w:p>
        </w:tc>
      </w:tr>
    </w:tbl>
    <w:p>
      <w:pPr>
        <w:pStyle w:val="Normal"/>
        <w:rPr/>
      </w:pPr>
      <w:r>
        <w:rPr/>
      </w:r>
    </w:p>
    <w:sectPr>
      <w:headerReference w:type="default" r:id="rId2"/>
      <w:type w:val="nextPage"/>
      <w:pgSz w:w="11906" w:h="16838"/>
      <w:pgMar w:left="1701" w:right="1701" w:header="851" w:top="1418" w:footer="0" w:bottom="426" w:gutter="0"/>
      <w:pgNumType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entury">
    <w:charset w:val="01"/>
    <w:family w:val="roman"/>
    <w:pitch w:val="variable"/>
  </w:font>
  <w:font w:name="Arial">
    <w:charset w:val="01"/>
    <w:family w:val="roman"/>
    <w:pitch w:val="variable"/>
  </w:font>
  <w:font w:name="Liberation Sans">
    <w:altName w:val="Arial"/>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right"/>
      <w:rPr/>
    </w:pPr>
    <w:r>
      <w:rPr/>
    </w:r>
  </w:p>
</w:hdr>
</file>

<file path=word/settings.xml><?xml version="1.0" encoding="utf-8"?>
<w:settings xmlns:w="http://schemas.openxmlformats.org/wordprocessingml/2006/main">
  <w:zoom w:percent="100"/>
  <w:defaultTabStop w:val="84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DejaVu Sans"/>
        <w:sz w:val="21"/>
        <w:szCs w:val="22"/>
        <w:lang w:val="en-US" w:eastAsia="ja-JP" w:bidi="ar-SA"/>
      </w:rPr>
    </w:rPrDefault>
    <w:pPrDefault>
      <w:pPr/>
    </w:pPrDefault>
  </w:docDefaults>
  <w:style w:type="paragraph" w:styleId="Normal">
    <w:name w:val="Normal"/>
    <w:qFormat/>
    <w:pPr>
      <w:widowControl w:val="false"/>
      <w:kinsoku w:val="true"/>
      <w:overflowPunct w:val="true"/>
      <w:autoSpaceDE w:val="true"/>
      <w:bidi w:val="0"/>
      <w:jc w:val="both"/>
    </w:pPr>
    <w:rPr>
      <w:rFonts w:ascii="Century" w:hAnsi="Century" w:eastAsia="ＭＳ 明朝"/>
      <w:color w:val="auto"/>
      <w:sz w:val="21"/>
      <w:szCs w:val="22"/>
      <w:lang w:val="en-US" w:eastAsia="ja-JP" w:bidi="ar-SA"/>
    </w:rPr>
  </w:style>
  <w:style w:type="character" w:styleId="DefaultParagraphFont">
    <w:name w:val="Default Paragraph Font"/>
    <w:qFormat/>
    <w:rPr/>
  </w:style>
  <w:style w:type="character" w:styleId="Style14">
    <w:name w:val="ヘッダー (文字)"/>
    <w:basedOn w:val="DefaultParagraphFont"/>
    <w:qFormat/>
    <w:rPr/>
  </w:style>
  <w:style w:type="character" w:styleId="Style15">
    <w:name w:val="フッター (文字)"/>
    <w:basedOn w:val="DefaultParagraphFont"/>
    <w:qFormat/>
    <w:rPr/>
  </w:style>
  <w:style w:type="character" w:styleId="Style16">
    <w:name w:val="記 (文字)"/>
    <w:basedOn w:val="DefaultParagraphFont"/>
    <w:qFormat/>
    <w:rPr>
      <w:sz w:val="24"/>
      <w:szCs w:val="24"/>
    </w:rPr>
  </w:style>
  <w:style w:type="character" w:styleId="Style17">
    <w:name w:val="結語 (文字)"/>
    <w:basedOn w:val="DefaultParagraphFont"/>
    <w:qFormat/>
    <w:rPr>
      <w:sz w:val="24"/>
      <w:szCs w:val="24"/>
    </w:rPr>
  </w:style>
  <w:style w:type="character" w:styleId="Style18">
    <w:name w:val="吹き出し (文字)"/>
    <w:basedOn w:val="DefaultParagraphFont"/>
    <w:qFormat/>
    <w:rPr>
      <w:rFonts w:ascii="Arial" w:hAnsi="Arial" w:eastAsia="ＭＳ ゴシック" w:cs="DejaVu Sans"/>
      <w:sz w:val="18"/>
      <w:szCs w:val="18"/>
    </w:rPr>
  </w:style>
  <w:style w:type="paragraph" w:styleId="Heading">
    <w:name w:val="Heading"/>
    <w:basedOn w:val="Normal"/>
    <w:next w:val="TextBody"/>
    <w:qFormat/>
    <w:pPr>
      <w:keepNext/>
      <w:spacing w:before="240" w:after="120"/>
    </w:pPr>
    <w:rPr>
      <w:rFonts w:ascii="Liberation Sans" w:hAnsi="Liberation Sans" w:eastAsia="DejaVu Sans" w:cs="DejaVu Sans"/>
      <w:sz w:val="28"/>
      <w:szCs w:val="28"/>
    </w:rPr>
  </w:style>
  <w:style w:type="paragraph" w:styleId="TextBody">
    <w:name w:val="Body Text"/>
    <w:basedOn w:val="Normal"/>
    <w:pPr>
      <w:spacing w:lineRule="auto" w:line="288"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
    <w:name w:val="Header"/>
    <w:basedOn w:val="Normal"/>
    <w:pPr>
      <w:tabs>
        <w:tab w:val="center" w:pos="4252" w:leader="none"/>
        <w:tab w:val="right" w:pos="8504" w:leader="none"/>
      </w:tabs>
      <w:snapToGrid w:val="false"/>
    </w:pPr>
    <w:rPr/>
  </w:style>
  <w:style w:type="paragraph" w:styleId="Footer">
    <w:name w:val="Footer"/>
    <w:basedOn w:val="Normal"/>
    <w:pPr>
      <w:tabs>
        <w:tab w:val="center" w:pos="4252" w:leader="none"/>
        <w:tab w:val="right" w:pos="8504" w:leader="none"/>
      </w:tabs>
      <w:snapToGrid w:val="false"/>
    </w:pPr>
    <w:rPr/>
  </w:style>
  <w:style w:type="paragraph" w:styleId="NoteHeading">
    <w:name w:val="Note Heading"/>
    <w:basedOn w:val="Normal"/>
    <w:qFormat/>
    <w:pPr>
      <w:jc w:val="center"/>
    </w:pPr>
    <w:rPr>
      <w:sz w:val="24"/>
      <w:szCs w:val="24"/>
    </w:rPr>
  </w:style>
  <w:style w:type="paragraph" w:styleId="Closing">
    <w:name w:val="Closing"/>
    <w:basedOn w:val="Normal"/>
    <w:qFormat/>
    <w:pPr>
      <w:jc w:val="right"/>
    </w:pPr>
    <w:rPr>
      <w:sz w:val="24"/>
      <w:szCs w:val="24"/>
    </w:rPr>
  </w:style>
  <w:style w:type="paragraph" w:styleId="BalloonText">
    <w:name w:val="Balloon Text"/>
    <w:basedOn w:val="Normal"/>
    <w:qFormat/>
    <w:pPr/>
    <w:rPr>
      <w:rFonts w:ascii="Arial" w:hAnsi="Arial" w:eastAsia="ＭＳ ゴシック" w:cs="DejaVu Sans"/>
      <w:sz w:val="18"/>
      <w:szCs w:val="18"/>
    </w:rPr>
  </w:style>
  <w:style w:type="paragraph" w:styleId="TableContents">
    <w:name w:val="Table Contents"/>
    <w:basedOn w:val="Normal"/>
    <w:qFormat/>
    <w:pPr/>
    <w:rPr/>
  </w:style>
  <w:style w:type="numbering" w:styleId="NoList">
    <w:name w:val="No List"/>
    <w:qFormat/>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header" Target="header1.xml"/>
<Relationship Id="rId3" Type="http://schemas.openxmlformats.org/officeDocument/2006/relationships/fontTable" Target="fontTable.xml"/>
<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4</TotalTime>
  <Application/>
  <Pages>2</Pages>
  <Words>396</Words>
  <Characters>401</Characters>
  <CharactersWithSpaces>443</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2026-02-09T23:44:00Z</dcterms:created>
  <dc:creator>企画課18</dc:creator>
  <dc:description/>
  <dc:language>en-US</dc:language>
  <cp:lastModifiedBy>未来創生課16</cp:lastModifiedBy>
  <cp:lastPrinted>2022-07-29T00:31:00Z</cp:lastPrinted>
  <dcterms:modified xsi:type="dcterms:W3CDTF">2026-02-09T23:44:00Z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