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  <w:u w:val="single"/>
        </w:rPr>
      </w:pPr>
      <w:r>
        <w:rPr>
          <w:rFonts w:ascii="UD デジタル 教科書体 NK-R" w:hAnsi="UD デジタル 教科書体 NK-R" w:eastAsia="UD デジタル 教科書体 NK-R"/>
          <w:sz w:val="24"/>
          <w:u w:val="single"/>
        </w:rPr>
        <w:t>　　伊仙町長　　　様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所在</w:t>
      </w:r>
      <w:r>
        <w:rPr>
          <w:rFonts w:ascii="UD デジタル 教科書体 NK-R" w:hAnsi="UD デジタル 教科書体 NK-R" w:eastAsia="UD デジタル 教科書体 NK-R"/>
          <w:sz w:val="24"/>
        </w:rPr>
        <w:t>地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0" w:right="0" w:firstLine="3826"/>
        <w:rPr/>
      </w:pPr>
      <w:r>
        <w:rPr>
          <w:rFonts w:ascii="UD デジタル 教科書体 NK-R" w:hAnsi="UD デジタル 教科書体 NK-R" w:eastAsia="UD デジタル 教科書体 NK-R"/>
          <w:spacing w:val="120"/>
          <w:sz w:val="24"/>
        </w:rPr>
        <w:t>企業</w:t>
      </w:r>
      <w:r>
        <w:rPr>
          <w:rFonts w:ascii="UD デジタル 教科書体 NK-R" w:hAnsi="UD デジタル 教科書体 NK-R" w:eastAsia="UD デジタル 教科書体 NK-R"/>
          <w:sz w:val="24"/>
        </w:rPr>
        <w:t>名</w:t>
      </w:r>
      <w:r>
        <w:rPr>
          <w:rFonts w:ascii="UD デジタル 教科書体 NK-R" w:hAnsi="UD デジタル 教科書体 NK-R" w:eastAsia="UD デジタル 教科書体 NK-R"/>
          <w:sz w:val="24"/>
        </w:rPr>
        <w:t>：</w:t>
      </w:r>
    </w:p>
    <w:p>
      <w:pPr>
        <w:pStyle w:val="Normal"/>
        <w:spacing w:lineRule="exact" w:line="480"/>
        <w:ind w:left="4447" w:right="0" w:hanging="621"/>
        <w:rPr/>
      </w:pPr>
      <w:r>
        <w:rPr>
          <w:rFonts w:ascii="UD デジタル 教科書体 NK-R" w:hAnsi="UD デジタル 教科書体 NK-R" w:eastAsia="UD デジタル 教科書体 NK-R"/>
          <w:spacing w:val="30"/>
          <w:sz w:val="24"/>
        </w:rPr>
        <w:t>代表者名</w:t>
      </w:r>
      <w:r>
        <w:rPr>
          <w:rFonts w:ascii="UD デジタル 教科書体 NK-R" w:hAnsi="UD デジタル 教科書体 NK-R" w:eastAsia="UD デジタル 教科書体 NK-R"/>
          <w:sz w:val="24"/>
        </w:rPr>
        <w:t>：　　　　　　　　　　　　　　　　　　　　　　　　　印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center"/>
        <w:rPr>
          <w:rFonts w:ascii="UD デジタル 教科書体 NK-R" w:hAnsi="UD デジタル 教科書体 NK-R" w:eastAsia="UD デジタル 教科書体 NK-R"/>
          <w:sz w:val="28"/>
        </w:rPr>
      </w:pPr>
      <w:r>
        <w:rPr>
          <w:rFonts w:ascii="UD デジタル 教科書体 NK-R" w:hAnsi="UD デジタル 教科書体 NK-R" w:eastAsia="UD デジタル 教科書体 NK-R"/>
          <w:sz w:val="28"/>
        </w:rPr>
        <w:t>参　加　表　明　書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当社は、下記業務のプロポーザル実施要領の内容を理解した上で、本プロポーザルに参加します。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また、当社は実施要領記載の参加資格を満たしていることを誓約します。</w:t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ind w:left="0" w:right="0" w:firstLine="24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１．業務名</w:t>
      </w:r>
    </w:p>
    <w:p>
      <w:pPr>
        <w:pStyle w:val="Normal"/>
        <w:ind w:left="0" w:right="0" w:firstLine="72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令和７年度伊仙町ＤＸ推進リーダー育成研修業務委託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jc w:val="right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eastAsia="UD デジタル 教科書体 NK-R" w:ascii="UD デジタル 教科書体 NK-R" w:hAnsi="UD デジタル 教科書体 NK-R"/>
          <w:sz w:val="24"/>
        </w:rPr>
      </w:r>
    </w:p>
    <w:p>
      <w:pPr>
        <w:pStyle w:val="Normal"/>
        <w:spacing w:lineRule="exact" w:line="360"/>
        <w:rPr>
          <w:rFonts w:ascii="UD デジタル 教科書体 NK-R" w:hAnsi="UD デジタル 教科書体 NK-R" w:eastAsia="UD デジタル 教科書体 NK-R"/>
          <w:sz w:val="24"/>
        </w:rPr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（担当）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360"/>
          <w:sz w:val="24"/>
        </w:rPr>
        <w:t>部</w:t>
      </w:r>
      <w:r>
        <w:rPr>
          <w:rFonts w:ascii="UD デジタル 教科書体 NK-R" w:hAnsi="UD デジタル 教科書体 NK-R" w:eastAsia="UD デジタル 教科書体 NK-R"/>
          <w:sz w:val="24"/>
        </w:rPr>
        <w:t>署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担当者</w:t>
      </w:r>
      <w:r>
        <w:rPr>
          <w:rFonts w:ascii="UD デジタル 教科書体 NK-R" w:hAnsi="UD デジタル 教科書体 NK-R" w:eastAsia="UD デジタル 教科書体 NK-R"/>
          <w:sz w:val="24"/>
        </w:rPr>
        <w:t>名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40"/>
          <w:sz w:val="24"/>
        </w:rPr>
        <w:t>電話番</w:t>
      </w:r>
      <w:r>
        <w:rPr>
          <w:rFonts w:ascii="UD デジタル 教科書体 NK-R" w:hAnsi="UD デジタル 教科書体 NK-R" w:eastAsia="UD デジタル 教科書体 NK-R"/>
          <w:sz w:val="24"/>
        </w:rPr>
        <w:t>号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66"/>
          <w:sz w:val="24"/>
        </w:rPr>
        <w:t>ファック</w:t>
      </w:r>
      <w:r>
        <w:rPr>
          <w:rFonts w:ascii="UD デジタル 教科書体 NK-R" w:hAnsi="UD デジタル 教科書体 NK-R" w:eastAsia="UD デジタル 教科書体 NK-R"/>
          <w:spacing w:val="1"/>
          <w:sz w:val="24"/>
        </w:rPr>
        <w:t>ス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p>
      <w:pPr>
        <w:pStyle w:val="Normal"/>
        <w:spacing w:lineRule="exact" w:line="360"/>
        <w:rPr/>
      </w:pPr>
      <w:r>
        <w:rPr>
          <w:rFonts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ascii="UD デジタル 教科書体 NK-R" w:hAnsi="UD デジタル 教科書体 NK-R" w:eastAsia="UD デジタル 教科書体 NK-R"/>
          <w:spacing w:val="15"/>
          <w:sz w:val="24"/>
        </w:rPr>
        <w:t>電子メー</w:t>
      </w:r>
      <w:r>
        <w:rPr>
          <w:rFonts w:ascii="UD デジタル 教科書体 NK-R" w:hAnsi="UD デジタル 教科書体 NK-R" w:eastAsia="UD デジタル 教科書体 NK-R"/>
          <w:spacing w:val="5"/>
          <w:sz w:val="24"/>
        </w:rPr>
        <w:t>ル</w:t>
      </w:r>
      <w:r>
        <w:rPr>
          <w:rFonts w:ascii="UD デジタル 教科書体 NK-R" w:hAnsi="UD デジタル 教科書体 NK-R" w:eastAsia="UD デジタル 教科書体 NK-R"/>
          <w:sz w:val="24"/>
        </w:rPr>
        <w:t>　：</w:t>
      </w:r>
    </w:p>
    <w:sectPr>
      <w:headerReference w:type="default" r:id="rId2"/>
      <w:type w:val="nextPage"/>
      <w:pgSz w:w="11906" w:h="16838"/>
      <w:pgMar w:left="1701" w:right="1701" w:header="1021" w:top="170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d.....">
    <w:charset w:val="01"/>
    <w:family w:val="roman"/>
    <w:pitch w:val="variable"/>
  </w:font>
  <w:font w:name="UD デジタル 教科書体 NK-R"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UD デジタル 教科書体 NK-R" w:hAnsi="UD デジタル 教科書体 NK-R" w:eastAsia="UD デジタル 教科書体 NK-R"/>
        <w:sz w:val="28"/>
      </w:rPr>
    </w:pPr>
    <w:r>
      <w:rPr>
        <w:rFonts w:ascii="UD デジタル 教科書体 NK-R" w:hAnsi="UD デジタル 教科書体 NK-R" w:eastAsia="UD デジタル 教科書体 NK-R"/>
        <w:sz w:val="28"/>
      </w:rPr>
      <w:t>様式２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/>
      <w:sz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d....." w:hAnsi="ＭＳd....." w:eastAsia="ＭＳd....." w:cs="Times New Roman"/>
      <w:color w:val="000000"/>
      <w:sz w:val="24"/>
      <w:szCs w:val="20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167</Words>
  <Characters>167</Characters>
  <CharactersWithSpaces>311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2025-06-02T01:26:00Z</dcterms:created>
  <dc:creator/>
  <dc:description/>
  <dc:language>en-US</dc:language>
  <cp:lastModifiedBy/>
  <dcterms:modified xsi:type="dcterms:W3CDTF">2025-06-02T01:26:00Z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